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9" w:lineRule="auto"/>
        <w:rPr>
          <w:rFonts w:ascii="Arial"/>
          <w:sz w:val="2"/>
        </w:rPr>
      </w:pPr>
    </w:p>
    <w:p>
      <w:pPr>
        <w:spacing w:before="48" w:line="230" w:lineRule="auto"/>
        <w:ind w:left="236"/>
        <w:jc w:val="center"/>
        <w:rPr>
          <w:rFonts w:ascii="楷体" w:hAnsi="楷体" w:eastAsia="楷体" w:cs="楷体"/>
          <w:sz w:val="20"/>
          <w:szCs w:val="20"/>
        </w:rPr>
      </w:pPr>
    </w:p>
    <w:p>
      <w:pPr>
        <w:spacing w:before="48" w:line="230" w:lineRule="auto"/>
        <w:ind w:left="236"/>
        <w:jc w:val="center"/>
        <w:rPr>
          <w:rFonts w:ascii="楷体" w:hAnsi="楷体" w:eastAsia="楷体" w:cs="楷体"/>
          <w:sz w:val="20"/>
          <w:szCs w:val="20"/>
        </w:rPr>
      </w:pPr>
    </w:p>
    <w:tbl>
      <w:tblPr>
        <w:tblStyle w:val="4"/>
        <w:tblpPr w:leftFromText="180" w:rightFromText="180" w:vertAnchor="text" w:horzAnchor="page" w:tblpX="1546" w:tblpY="986"/>
        <w:tblOverlap w:val="never"/>
        <w:tblW w:w="132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4025"/>
        <w:gridCol w:w="1654"/>
        <w:gridCol w:w="975"/>
        <w:gridCol w:w="1778"/>
        <w:gridCol w:w="1871"/>
        <w:gridCol w:w="21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产品名称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型号规格</w:t>
            </w: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报价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(元)</w:t>
            </w: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设备层更换应急照明灯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220V</w:t>
            </w: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只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设备层增加感烟探测器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松江飞繁</w:t>
            </w: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只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维修消防主机预留点位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松江飞繁</w:t>
            </w: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1、9回路地址码修正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松江飞繁</w:t>
            </w: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更换各单体内手动报警按钮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松江飞繁</w:t>
            </w: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辅材（电线管、电线、配件）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批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02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线路维修及安装人工</w:t>
            </w:r>
          </w:p>
        </w:tc>
        <w:tc>
          <w:tcPr>
            <w:tcW w:w="1654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工/日</w:t>
            </w:r>
          </w:p>
        </w:tc>
        <w:tc>
          <w:tcPr>
            <w:tcW w:w="1778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871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7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03" w:type="dxa"/>
            <w:gridSpan w:val="5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2196" w:type="dxa"/>
            <w:vAlign w:val="center"/>
          </w:tcPr>
          <w:p>
            <w:pPr>
              <w:spacing w:before="66" w:line="222" w:lineRule="auto"/>
              <w:ind w:left="182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232" w:lineRule="auto"/>
        <w:ind w:left="267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上虞妇保医院消防报警维修分项报价单</w:t>
      </w:r>
    </w:p>
    <w:sectPr>
      <w:pgSz w:w="16838" w:h="11906" w:orient="landscape"/>
      <w:pgMar w:top="493" w:right="760" w:bottom="493" w:left="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4MjBhMGUwZjA1MzI1MTU4NzE2NmYxMWIyMzk2NDUifQ=="/>
  </w:docVars>
  <w:rsids>
    <w:rsidRoot w:val="00000000"/>
    <w:rsid w:val="00A875CB"/>
    <w:rsid w:val="00AB5ACB"/>
    <w:rsid w:val="03CF72E9"/>
    <w:rsid w:val="051A55C4"/>
    <w:rsid w:val="146A5901"/>
    <w:rsid w:val="18DE232D"/>
    <w:rsid w:val="26D703BB"/>
    <w:rsid w:val="28631C2D"/>
    <w:rsid w:val="2E303870"/>
    <w:rsid w:val="2ED54064"/>
    <w:rsid w:val="3F743158"/>
    <w:rsid w:val="42FB3213"/>
    <w:rsid w:val="56774EBC"/>
    <w:rsid w:val="60F273CE"/>
    <w:rsid w:val="654410AD"/>
    <w:rsid w:val="700062CD"/>
    <w:rsid w:val="7AED1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</Words>
  <Characters>478</Characters>
  <TotalTime>8</TotalTime>
  <ScaleCrop>false</ScaleCrop>
  <LinksUpToDate>false</LinksUpToDate>
  <CharactersWithSpaces>491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2023-06-13T03:07:00Z</dcterms:created>
  <dc:creator>Administrator</dc:creator>
  <cp:lastModifiedBy>lenovo</cp:lastModifiedBy>
  <dcterms:modified xsi:type="dcterms:W3CDTF">2023-11-02T01:50:09Z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2023-06-11T20:56:36Z</vt:filetime>
  </property>
  <property fmtid="{D5CDD505-2E9C-101B-9397-08002B2CF9AE}" pid="4" name="KSOProductBuildVer">
    <vt:lpwstr>2052-11.8.2.11718</vt:lpwstr>
  </property>
  <property fmtid="{D5CDD505-2E9C-101B-9397-08002B2CF9AE}" pid="5" name="ICV">
    <vt:lpwstr>67F31C1521C24CA7BFD3A0F11A8298EC_13</vt:lpwstr>
  </property>
</Properties>
</file>